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42" w:rsidRPr="00294D9C" w:rsidRDefault="009C6EB2" w:rsidP="00294D9C">
      <w:pPr>
        <w:spacing w:after="0" w:line="240" w:lineRule="auto"/>
        <w:jc w:val="right"/>
        <w:rPr>
          <w:rFonts w:cs="Arial"/>
          <w:bCs/>
          <w:sz w:val="24"/>
          <w:szCs w:val="24"/>
        </w:rPr>
      </w:pPr>
      <w:r w:rsidRPr="00962932">
        <w:rPr>
          <w:rFonts w:cs="Arial"/>
          <w:bCs/>
          <w:sz w:val="24"/>
          <w:szCs w:val="24"/>
        </w:rPr>
        <w:t xml:space="preserve">Pordenone, </w:t>
      </w:r>
      <w:r w:rsidR="002F04E3">
        <w:rPr>
          <w:rFonts w:cs="Arial"/>
          <w:bCs/>
          <w:sz w:val="24"/>
          <w:szCs w:val="24"/>
        </w:rPr>
        <w:t>5</w:t>
      </w:r>
      <w:r w:rsidR="00DA50CC">
        <w:rPr>
          <w:rFonts w:cs="Arial"/>
          <w:bCs/>
          <w:sz w:val="24"/>
          <w:szCs w:val="24"/>
        </w:rPr>
        <w:t xml:space="preserve"> dicem</w:t>
      </w:r>
      <w:r w:rsidR="00635C37">
        <w:rPr>
          <w:rFonts w:cs="Arial"/>
          <w:bCs/>
          <w:sz w:val="24"/>
          <w:szCs w:val="24"/>
        </w:rPr>
        <w:t>bre</w:t>
      </w:r>
      <w:r w:rsidRPr="00962932">
        <w:rPr>
          <w:rFonts w:cs="Arial"/>
          <w:bCs/>
          <w:sz w:val="24"/>
          <w:szCs w:val="24"/>
        </w:rPr>
        <w:t xml:space="preserve"> 2014</w:t>
      </w:r>
    </w:p>
    <w:p w:rsidR="00DA50CC" w:rsidRDefault="00DA50CC" w:rsidP="00DA50CC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945329" w:rsidRDefault="00945329" w:rsidP="00DA50CC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DA50CC" w:rsidRPr="00DA50CC" w:rsidRDefault="00DA50CC" w:rsidP="00DA50CC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DA50CC">
        <w:rPr>
          <w:rFonts w:cs="Arial"/>
          <w:b/>
          <w:bCs/>
          <w:sz w:val="24"/>
          <w:szCs w:val="24"/>
        </w:rPr>
        <w:t xml:space="preserve">SERVIZI CGN </w:t>
      </w:r>
      <w:r>
        <w:rPr>
          <w:rFonts w:cs="Arial"/>
          <w:b/>
          <w:bCs/>
          <w:sz w:val="24"/>
          <w:szCs w:val="24"/>
        </w:rPr>
        <w:t xml:space="preserve">VINCE </w:t>
      </w:r>
      <w:r w:rsidRPr="00DA50CC">
        <w:rPr>
          <w:rFonts w:cs="Arial"/>
          <w:b/>
          <w:bCs/>
          <w:sz w:val="24"/>
          <w:szCs w:val="24"/>
        </w:rPr>
        <w:t>L’INTERNATIONAL EVENT &amp; RELATIONAL STRATEGIES GRAN</w:t>
      </w:r>
      <w:r w:rsidR="005D57C3">
        <w:rPr>
          <w:rFonts w:cs="Arial"/>
          <w:b/>
          <w:bCs/>
          <w:sz w:val="24"/>
          <w:szCs w:val="24"/>
        </w:rPr>
        <w:t>D</w:t>
      </w:r>
      <w:r w:rsidRPr="00DA50CC">
        <w:rPr>
          <w:rFonts w:cs="Arial"/>
          <w:b/>
          <w:bCs/>
          <w:sz w:val="24"/>
          <w:szCs w:val="24"/>
        </w:rPr>
        <w:t>PRIX</w:t>
      </w:r>
    </w:p>
    <w:p w:rsidR="00DA50CC" w:rsidRPr="00DA50CC" w:rsidRDefault="00B10998" w:rsidP="00DA50CC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</w:t>
      </w:r>
      <w:r w:rsidRPr="00DA50CC">
        <w:rPr>
          <w:rFonts w:cs="Arial"/>
          <w:bCs/>
          <w:sz w:val="24"/>
          <w:szCs w:val="24"/>
        </w:rPr>
        <w:t xml:space="preserve">L </w:t>
      </w:r>
      <w:r>
        <w:rPr>
          <w:rFonts w:cs="Arial"/>
          <w:bCs/>
          <w:sz w:val="24"/>
          <w:szCs w:val="24"/>
        </w:rPr>
        <w:t>GRUPPO P</w:t>
      </w:r>
      <w:r w:rsidRPr="00DA50CC">
        <w:rPr>
          <w:rFonts w:cs="Arial"/>
          <w:bCs/>
          <w:sz w:val="24"/>
          <w:szCs w:val="24"/>
        </w:rPr>
        <w:t>ORDENONESE IL PREMIO PER LA CATEGORIA EVENTI INTERNI E CONVENTION AZIENDALI CO</w:t>
      </w:r>
      <w:r>
        <w:rPr>
          <w:rFonts w:cs="Arial"/>
          <w:bCs/>
          <w:sz w:val="24"/>
          <w:szCs w:val="24"/>
        </w:rPr>
        <w:t>N L’EVENTO OCEANO</w:t>
      </w:r>
    </w:p>
    <w:p w:rsid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</w:p>
    <w:p w:rsidR="00B10998" w:rsidRDefault="00B10998" w:rsidP="00B10998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La strategia e le relazioni sono elementi fondamentali per un’azienda di successo, questa la chiave della strategia marketing di Servizi CGN che si è aggiudicata il primo premio</w:t>
      </w:r>
      <w:r w:rsidRPr="00B10998">
        <w:rPr>
          <w:rFonts w:cs="Arial"/>
          <w:bCs/>
          <w:sz w:val="24"/>
          <w:szCs w:val="24"/>
        </w:rPr>
        <w:t xml:space="preserve"> </w:t>
      </w:r>
      <w:r w:rsidRPr="00DA50CC">
        <w:rPr>
          <w:rFonts w:cs="Arial"/>
          <w:bCs/>
          <w:sz w:val="24"/>
          <w:szCs w:val="24"/>
        </w:rPr>
        <w:t>Eventi Interni</w:t>
      </w:r>
      <w:r>
        <w:rPr>
          <w:rFonts w:cs="Arial"/>
          <w:bCs/>
          <w:sz w:val="24"/>
          <w:szCs w:val="24"/>
        </w:rPr>
        <w:t>/</w:t>
      </w:r>
      <w:r w:rsidRPr="00DA50CC">
        <w:rPr>
          <w:rFonts w:cs="Arial"/>
          <w:bCs/>
          <w:sz w:val="24"/>
          <w:szCs w:val="24"/>
        </w:rPr>
        <w:t xml:space="preserve"> Convention Aziendali</w:t>
      </w:r>
      <w:r>
        <w:rPr>
          <w:rFonts w:cs="Arial"/>
          <w:bCs/>
          <w:sz w:val="24"/>
          <w:szCs w:val="24"/>
        </w:rPr>
        <w:t xml:space="preserve"> </w:t>
      </w:r>
      <w:r w:rsidRPr="00DA50CC">
        <w:rPr>
          <w:rFonts w:cs="Arial"/>
          <w:bCs/>
          <w:sz w:val="24"/>
          <w:szCs w:val="24"/>
        </w:rPr>
        <w:t xml:space="preserve">International </w:t>
      </w:r>
      <w:proofErr w:type="spellStart"/>
      <w:r w:rsidRPr="00DA50CC">
        <w:rPr>
          <w:rFonts w:cs="Arial"/>
          <w:bCs/>
          <w:sz w:val="24"/>
          <w:szCs w:val="24"/>
        </w:rPr>
        <w:t>Events</w:t>
      </w:r>
      <w:proofErr w:type="spellEnd"/>
      <w:r w:rsidRPr="00DA50CC">
        <w:rPr>
          <w:rFonts w:cs="Arial"/>
          <w:bCs/>
          <w:sz w:val="24"/>
          <w:szCs w:val="24"/>
        </w:rPr>
        <w:t xml:space="preserve"> &amp; </w:t>
      </w:r>
      <w:proofErr w:type="spellStart"/>
      <w:r w:rsidRPr="00DA50CC">
        <w:rPr>
          <w:rFonts w:cs="Arial"/>
          <w:bCs/>
          <w:sz w:val="24"/>
          <w:szCs w:val="24"/>
        </w:rPr>
        <w:t>Relational</w:t>
      </w:r>
      <w:proofErr w:type="spellEnd"/>
      <w:r w:rsidRPr="00DA50CC">
        <w:rPr>
          <w:rFonts w:cs="Arial"/>
          <w:bCs/>
          <w:sz w:val="24"/>
          <w:szCs w:val="24"/>
        </w:rPr>
        <w:t xml:space="preserve"> </w:t>
      </w:r>
      <w:proofErr w:type="spellStart"/>
      <w:r w:rsidRPr="00DA50CC">
        <w:rPr>
          <w:rFonts w:cs="Arial"/>
          <w:bCs/>
          <w:sz w:val="24"/>
          <w:szCs w:val="24"/>
        </w:rPr>
        <w:t>Strategies</w:t>
      </w:r>
      <w:proofErr w:type="spellEnd"/>
      <w:r w:rsidRPr="00DA50CC">
        <w:rPr>
          <w:rFonts w:cs="Arial"/>
          <w:bCs/>
          <w:sz w:val="24"/>
          <w:szCs w:val="24"/>
        </w:rPr>
        <w:t xml:space="preserve"> </w:t>
      </w:r>
      <w:proofErr w:type="spellStart"/>
      <w:r w:rsidRPr="00DA50CC">
        <w:rPr>
          <w:rFonts w:cs="Arial"/>
          <w:bCs/>
          <w:sz w:val="24"/>
          <w:szCs w:val="24"/>
        </w:rPr>
        <w:t>GrandPrix</w:t>
      </w:r>
      <w:proofErr w:type="spellEnd"/>
      <w:r>
        <w:rPr>
          <w:rFonts w:cs="Arial"/>
          <w:bCs/>
          <w:sz w:val="24"/>
          <w:szCs w:val="24"/>
        </w:rPr>
        <w:t xml:space="preserve"> con l’evento di inaugurazione della nuova sede “Oceano”.</w:t>
      </w:r>
    </w:p>
    <w:p w:rsidR="00B10998" w:rsidRDefault="00B10998" w:rsidP="00DA50CC">
      <w:pPr>
        <w:spacing w:after="0" w:line="240" w:lineRule="auto"/>
        <w:rPr>
          <w:rFonts w:cs="Arial"/>
          <w:bCs/>
          <w:sz w:val="24"/>
          <w:szCs w:val="24"/>
        </w:rPr>
      </w:pPr>
    </w:p>
    <w:p w:rsidR="00DA50CC" w:rsidRP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  <w:r w:rsidRPr="00DA50CC">
        <w:rPr>
          <w:rFonts w:cs="Arial"/>
          <w:bCs/>
          <w:sz w:val="24"/>
          <w:szCs w:val="24"/>
        </w:rPr>
        <w:t xml:space="preserve">L’International </w:t>
      </w:r>
      <w:proofErr w:type="spellStart"/>
      <w:r w:rsidRPr="00DA50CC">
        <w:rPr>
          <w:rFonts w:cs="Arial"/>
          <w:bCs/>
          <w:sz w:val="24"/>
          <w:szCs w:val="24"/>
        </w:rPr>
        <w:t>Events</w:t>
      </w:r>
      <w:proofErr w:type="spellEnd"/>
      <w:r w:rsidRPr="00DA50CC">
        <w:rPr>
          <w:rFonts w:cs="Arial"/>
          <w:bCs/>
          <w:sz w:val="24"/>
          <w:szCs w:val="24"/>
        </w:rPr>
        <w:t xml:space="preserve"> &amp; </w:t>
      </w:r>
      <w:proofErr w:type="spellStart"/>
      <w:r w:rsidRPr="00DA50CC">
        <w:rPr>
          <w:rFonts w:cs="Arial"/>
          <w:bCs/>
          <w:sz w:val="24"/>
          <w:szCs w:val="24"/>
        </w:rPr>
        <w:t>Relational</w:t>
      </w:r>
      <w:proofErr w:type="spellEnd"/>
      <w:r w:rsidRPr="00DA50CC">
        <w:rPr>
          <w:rFonts w:cs="Arial"/>
          <w:bCs/>
          <w:sz w:val="24"/>
          <w:szCs w:val="24"/>
        </w:rPr>
        <w:t xml:space="preserve"> </w:t>
      </w:r>
      <w:proofErr w:type="spellStart"/>
      <w:r w:rsidRPr="00DA50CC">
        <w:rPr>
          <w:rFonts w:cs="Arial"/>
          <w:bCs/>
          <w:sz w:val="24"/>
          <w:szCs w:val="24"/>
        </w:rPr>
        <w:t>Strategies</w:t>
      </w:r>
      <w:proofErr w:type="spellEnd"/>
      <w:r w:rsidRPr="00DA50CC">
        <w:rPr>
          <w:rFonts w:cs="Arial"/>
          <w:bCs/>
          <w:sz w:val="24"/>
          <w:szCs w:val="24"/>
        </w:rPr>
        <w:t xml:space="preserve"> </w:t>
      </w:r>
      <w:proofErr w:type="spellStart"/>
      <w:r w:rsidRPr="00DA50CC">
        <w:rPr>
          <w:rFonts w:cs="Arial"/>
          <w:bCs/>
          <w:sz w:val="24"/>
          <w:szCs w:val="24"/>
        </w:rPr>
        <w:t>GrandPrix</w:t>
      </w:r>
      <w:proofErr w:type="spellEnd"/>
      <w:r w:rsidRPr="00DA50CC">
        <w:rPr>
          <w:rFonts w:cs="Arial"/>
          <w:bCs/>
          <w:sz w:val="24"/>
          <w:szCs w:val="24"/>
        </w:rPr>
        <w:t xml:space="preserve">, giunto alla 21^ edizione, è il Premio dedicato alle tecniche più innovative ed efficaci del </w:t>
      </w:r>
      <w:proofErr w:type="spellStart"/>
      <w:r w:rsidRPr="00DA50CC">
        <w:rPr>
          <w:rFonts w:cs="Arial"/>
          <w:bCs/>
          <w:sz w:val="24"/>
          <w:szCs w:val="24"/>
        </w:rPr>
        <w:t>connected</w:t>
      </w:r>
      <w:proofErr w:type="spellEnd"/>
      <w:r w:rsidRPr="00DA50CC">
        <w:rPr>
          <w:rFonts w:cs="Arial"/>
          <w:bCs/>
          <w:sz w:val="24"/>
          <w:szCs w:val="24"/>
        </w:rPr>
        <w:t xml:space="preserve"> marketing. Quest’anno il Premio sigla un’importante partnership con il Premio </w:t>
      </w:r>
      <w:proofErr w:type="spellStart"/>
      <w:r w:rsidRPr="00DA50CC">
        <w:rPr>
          <w:rFonts w:cs="Arial"/>
          <w:bCs/>
          <w:sz w:val="24"/>
          <w:szCs w:val="24"/>
        </w:rPr>
        <w:t>Assorel</w:t>
      </w:r>
      <w:proofErr w:type="spellEnd"/>
      <w:r w:rsidRPr="00DA50CC">
        <w:rPr>
          <w:rFonts w:cs="Arial"/>
          <w:bCs/>
          <w:sz w:val="24"/>
          <w:szCs w:val="24"/>
        </w:rPr>
        <w:t xml:space="preserve">, autorevole riconoscimento italiano che dal 1997 viene attribuito alle migliori campagne di relazioni pubbliche. L’obiettivo della collaborazione, unica nel suo genere, è di costruire un percorso comune di approfondimento culturale del settore PR all’interno di un contesto di comunicazione integrata e multicanale che da sempre trova nel </w:t>
      </w:r>
      <w:proofErr w:type="spellStart"/>
      <w:r w:rsidRPr="00DA50CC">
        <w:rPr>
          <w:rFonts w:cs="Arial"/>
          <w:bCs/>
          <w:sz w:val="24"/>
          <w:szCs w:val="24"/>
        </w:rPr>
        <w:t>GrandPrix</w:t>
      </w:r>
      <w:proofErr w:type="spellEnd"/>
      <w:r w:rsidRPr="00DA50CC">
        <w:rPr>
          <w:rFonts w:cs="Arial"/>
          <w:bCs/>
          <w:sz w:val="24"/>
          <w:szCs w:val="24"/>
        </w:rPr>
        <w:t xml:space="preserve"> un punto di riferimento forte ed efficace per l’intero mercato del </w:t>
      </w:r>
      <w:proofErr w:type="spellStart"/>
      <w:r w:rsidRPr="00DA50CC">
        <w:rPr>
          <w:rFonts w:cs="Arial"/>
          <w:bCs/>
          <w:sz w:val="24"/>
          <w:szCs w:val="24"/>
        </w:rPr>
        <w:t>connected</w:t>
      </w:r>
      <w:proofErr w:type="spellEnd"/>
      <w:r w:rsidRPr="00DA50CC">
        <w:rPr>
          <w:rFonts w:cs="Arial"/>
          <w:bCs/>
          <w:sz w:val="24"/>
          <w:szCs w:val="24"/>
        </w:rPr>
        <w:t xml:space="preserve"> marketing.</w:t>
      </w:r>
    </w:p>
    <w:p w:rsid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</w:p>
    <w:p w:rsidR="00E868A2" w:rsidRPr="00E96397" w:rsidRDefault="00E868A2" w:rsidP="00E868A2">
      <w:pPr>
        <w:spacing w:after="0" w:line="240" w:lineRule="auto"/>
        <w:rPr>
          <w:rFonts w:cs="Arial"/>
          <w:bCs/>
          <w:sz w:val="24"/>
          <w:szCs w:val="24"/>
        </w:rPr>
      </w:pPr>
      <w:r w:rsidRPr="00E96397">
        <w:rPr>
          <w:rFonts w:cs="Arial"/>
          <w:bCs/>
          <w:sz w:val="24"/>
          <w:szCs w:val="24"/>
        </w:rPr>
        <w:t xml:space="preserve">Le candidature </w:t>
      </w:r>
      <w:r>
        <w:rPr>
          <w:rFonts w:cs="Arial"/>
          <w:bCs/>
          <w:sz w:val="24"/>
          <w:szCs w:val="24"/>
        </w:rPr>
        <w:t xml:space="preserve">pervenute sono state in tutto 120, con partecipanti del calibro di Coca Cola Italia, 3M Italia, Unilever Italia, Barilla G. e R. Fratelli, Bayer, tutte supportate da agenzie pubblicitarie di altrettanto livello come Testa Digital HUB, INC Istituto Nazionale per la Comunicazione, </w:t>
      </w:r>
      <w:proofErr w:type="spellStart"/>
      <w:r>
        <w:rPr>
          <w:rFonts w:cs="Arial"/>
          <w:bCs/>
          <w:sz w:val="24"/>
          <w:szCs w:val="24"/>
        </w:rPr>
        <w:t>Havas</w:t>
      </w:r>
      <w:proofErr w:type="spellEnd"/>
      <w:r>
        <w:rPr>
          <w:rFonts w:cs="Arial"/>
          <w:bCs/>
          <w:sz w:val="24"/>
          <w:szCs w:val="24"/>
        </w:rPr>
        <w:t xml:space="preserve"> Media Gr</w:t>
      </w:r>
      <w:r w:rsidR="00C33DDC">
        <w:rPr>
          <w:rFonts w:cs="Arial"/>
          <w:bCs/>
          <w:sz w:val="24"/>
          <w:szCs w:val="24"/>
        </w:rPr>
        <w:t>ou</w:t>
      </w:r>
      <w:r>
        <w:rPr>
          <w:rFonts w:cs="Arial"/>
          <w:bCs/>
          <w:sz w:val="24"/>
          <w:szCs w:val="24"/>
        </w:rPr>
        <w:t>p e molte altre.</w:t>
      </w:r>
    </w:p>
    <w:p w:rsidR="00E868A2" w:rsidRDefault="00E868A2" w:rsidP="00DA50CC">
      <w:pPr>
        <w:spacing w:after="0" w:line="240" w:lineRule="auto"/>
        <w:rPr>
          <w:rFonts w:cs="Arial"/>
          <w:bCs/>
          <w:sz w:val="24"/>
          <w:szCs w:val="24"/>
        </w:rPr>
      </w:pPr>
    </w:p>
    <w:p w:rsidR="00301B1A" w:rsidRDefault="00B10998" w:rsidP="00DA50CC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Servizi CGN, unica azienda senza il supporto di un’agenzia esterna, ha vinto con il progetto “Oceano”</w:t>
      </w:r>
      <w:r w:rsidR="00945329">
        <w:rPr>
          <w:rFonts w:cs="Arial"/>
          <w:bCs/>
          <w:sz w:val="24"/>
          <w:szCs w:val="24"/>
        </w:rPr>
        <w:t xml:space="preserve">: </w:t>
      </w:r>
      <w:r w:rsidR="00945329" w:rsidRPr="00945329">
        <w:rPr>
          <w:rFonts w:cs="Arial"/>
          <w:bCs/>
          <w:i/>
          <w:sz w:val="24"/>
          <w:szCs w:val="24"/>
        </w:rPr>
        <w:t xml:space="preserve">“non solo una nuova sede, </w:t>
      </w:r>
      <w:r w:rsidR="00945329">
        <w:rPr>
          <w:rFonts w:cs="Arial"/>
          <w:bCs/>
          <w:i/>
          <w:sz w:val="24"/>
          <w:szCs w:val="24"/>
        </w:rPr>
        <w:t>-</w:t>
      </w:r>
      <w:r w:rsidR="00945329" w:rsidRPr="00945329">
        <w:rPr>
          <w:rFonts w:cs="Arial"/>
          <w:bCs/>
          <w:sz w:val="24"/>
          <w:szCs w:val="24"/>
        </w:rPr>
        <w:t xml:space="preserve"> spiega Giancarlo Broggian, Presidente del Gruppo </w:t>
      </w:r>
      <w:r w:rsidR="00945329">
        <w:rPr>
          <w:rFonts w:cs="Arial"/>
          <w:bCs/>
          <w:i/>
          <w:sz w:val="24"/>
          <w:szCs w:val="24"/>
        </w:rPr>
        <w:t xml:space="preserve">- </w:t>
      </w:r>
      <w:r w:rsidR="00945329" w:rsidRPr="00945329">
        <w:rPr>
          <w:rFonts w:cs="Arial"/>
          <w:bCs/>
          <w:i/>
          <w:sz w:val="24"/>
          <w:szCs w:val="24"/>
        </w:rPr>
        <w:t xml:space="preserve">ma la </w:t>
      </w:r>
      <w:r w:rsidR="002F04E3">
        <w:rPr>
          <w:rFonts w:cs="Arial"/>
          <w:bCs/>
          <w:i/>
          <w:sz w:val="24"/>
          <w:szCs w:val="24"/>
        </w:rPr>
        <w:t>n</w:t>
      </w:r>
      <w:r w:rsidR="00945329" w:rsidRPr="00945329">
        <w:rPr>
          <w:rFonts w:cs="Arial"/>
          <w:bCs/>
          <w:i/>
          <w:sz w:val="24"/>
          <w:szCs w:val="24"/>
        </w:rPr>
        <w:t>ostra nuova immagine, la nostra casa”</w:t>
      </w:r>
      <w:r>
        <w:rPr>
          <w:rFonts w:cs="Arial"/>
          <w:bCs/>
          <w:sz w:val="24"/>
          <w:szCs w:val="24"/>
        </w:rPr>
        <w:t xml:space="preserve">. </w:t>
      </w:r>
      <w:r w:rsidR="00DA50CC">
        <w:rPr>
          <w:rFonts w:cs="Arial"/>
          <w:bCs/>
          <w:sz w:val="24"/>
          <w:szCs w:val="24"/>
        </w:rPr>
        <w:t>L’</w:t>
      </w:r>
      <w:r w:rsidR="00DA50CC" w:rsidRPr="00441232">
        <w:rPr>
          <w:rFonts w:cs="Arial"/>
          <w:bCs/>
          <w:sz w:val="24"/>
          <w:szCs w:val="24"/>
        </w:rPr>
        <w:t>evento</w:t>
      </w:r>
      <w:r w:rsidR="00DA50CC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di inaugurazione dedicato a collaboratori e famigliari si è tenuto lo scorso luglio </w:t>
      </w:r>
      <w:r w:rsidR="00301B1A">
        <w:rPr>
          <w:rFonts w:cs="Arial"/>
          <w:bCs/>
          <w:sz w:val="24"/>
          <w:szCs w:val="24"/>
        </w:rPr>
        <w:t xml:space="preserve">a Pordenone </w:t>
      </w:r>
      <w:r>
        <w:rPr>
          <w:rFonts w:cs="Arial"/>
          <w:bCs/>
          <w:sz w:val="24"/>
          <w:szCs w:val="24"/>
        </w:rPr>
        <w:t>e ha coinvolto oltre 500 persone</w:t>
      </w:r>
      <w:r w:rsidR="00301B1A">
        <w:rPr>
          <w:rFonts w:cs="Arial"/>
          <w:bCs/>
          <w:sz w:val="24"/>
          <w:szCs w:val="24"/>
        </w:rPr>
        <w:t>, attraverso esperienze interattive e multimediali off e on line</w:t>
      </w:r>
      <w:r>
        <w:rPr>
          <w:rFonts w:cs="Arial"/>
          <w:bCs/>
          <w:sz w:val="24"/>
          <w:szCs w:val="24"/>
        </w:rPr>
        <w:t>;</w:t>
      </w:r>
      <w:r w:rsidR="00DA50CC">
        <w:rPr>
          <w:rFonts w:cs="Arial"/>
          <w:bCs/>
          <w:sz w:val="24"/>
          <w:szCs w:val="24"/>
        </w:rPr>
        <w:t xml:space="preserve"> il primo di una serie di eventi dedicati ad “Oceano”,</w:t>
      </w:r>
      <w:r>
        <w:rPr>
          <w:rFonts w:cs="Arial"/>
          <w:bCs/>
          <w:sz w:val="24"/>
          <w:szCs w:val="24"/>
        </w:rPr>
        <w:t xml:space="preserve"> nuova sede del Gruppo e </w:t>
      </w:r>
      <w:r w:rsidRPr="00DA50CC">
        <w:rPr>
          <w:rFonts w:cs="Arial"/>
          <w:bCs/>
          <w:sz w:val="24"/>
          <w:szCs w:val="24"/>
        </w:rPr>
        <w:t xml:space="preserve">tra i più grandi edifici certificati </w:t>
      </w:r>
      <w:proofErr w:type="spellStart"/>
      <w:r w:rsidRPr="00DA50CC">
        <w:rPr>
          <w:rFonts w:cs="Arial"/>
          <w:bCs/>
          <w:sz w:val="24"/>
          <w:szCs w:val="24"/>
        </w:rPr>
        <w:t>CasaClima</w:t>
      </w:r>
      <w:proofErr w:type="spellEnd"/>
      <w:r w:rsidRPr="00DA50CC">
        <w:rPr>
          <w:rFonts w:cs="Arial"/>
          <w:bCs/>
          <w:sz w:val="24"/>
          <w:szCs w:val="24"/>
        </w:rPr>
        <w:t xml:space="preserve"> classe A in Italia</w:t>
      </w:r>
      <w:r>
        <w:rPr>
          <w:rFonts w:cs="Arial"/>
          <w:bCs/>
          <w:sz w:val="24"/>
          <w:szCs w:val="24"/>
        </w:rPr>
        <w:t>.</w:t>
      </w:r>
      <w:r w:rsidR="00301B1A" w:rsidRPr="00DA50CC">
        <w:rPr>
          <w:rFonts w:cs="Arial"/>
          <w:bCs/>
          <w:sz w:val="24"/>
          <w:szCs w:val="24"/>
        </w:rPr>
        <w:t xml:space="preserve"> </w:t>
      </w:r>
    </w:p>
    <w:p w:rsidR="00301B1A" w:rsidRDefault="00301B1A" w:rsidP="00DA50CC">
      <w:pPr>
        <w:spacing w:after="0" w:line="240" w:lineRule="auto"/>
        <w:rPr>
          <w:rFonts w:cs="Arial"/>
          <w:bCs/>
          <w:sz w:val="24"/>
          <w:szCs w:val="24"/>
        </w:rPr>
      </w:pPr>
    </w:p>
    <w:p w:rsidR="00DA50CC" w:rsidRP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  <w:r w:rsidRPr="00DA50CC">
        <w:rPr>
          <w:rFonts w:cs="Arial"/>
          <w:bCs/>
          <w:sz w:val="24"/>
          <w:szCs w:val="24"/>
        </w:rPr>
        <w:t xml:space="preserve">La cerimonia di consegna del premio si è tenuta martedì 2 dicembre, presso i Magazzini Generali a Milano, in una serata che ha visto le performance di </w:t>
      </w:r>
      <w:proofErr w:type="spellStart"/>
      <w:r w:rsidRPr="00DA50CC">
        <w:rPr>
          <w:rFonts w:cs="Arial"/>
          <w:bCs/>
          <w:sz w:val="24"/>
          <w:szCs w:val="24"/>
        </w:rPr>
        <w:t>Raphael</w:t>
      </w:r>
      <w:proofErr w:type="spellEnd"/>
      <w:r w:rsidRPr="00DA50CC">
        <w:rPr>
          <w:rFonts w:cs="Arial"/>
          <w:bCs/>
          <w:sz w:val="24"/>
          <w:szCs w:val="24"/>
        </w:rPr>
        <w:t xml:space="preserve"> Gualazzi, Giovanni Caccamo, Marianne Mirage e il dj set di Andro.id dei </w:t>
      </w:r>
      <w:proofErr w:type="spellStart"/>
      <w:r w:rsidRPr="00DA50CC">
        <w:rPr>
          <w:rFonts w:cs="Arial"/>
          <w:bCs/>
          <w:sz w:val="24"/>
          <w:szCs w:val="24"/>
        </w:rPr>
        <w:t>Negramaro</w:t>
      </w:r>
      <w:proofErr w:type="spellEnd"/>
      <w:r w:rsidRPr="00DA50CC">
        <w:rPr>
          <w:rFonts w:cs="Arial"/>
          <w:bCs/>
          <w:sz w:val="24"/>
          <w:szCs w:val="24"/>
        </w:rPr>
        <w:t xml:space="preserve">. A presentare la serata Grant </w:t>
      </w:r>
      <w:proofErr w:type="spellStart"/>
      <w:r w:rsidRPr="00DA50CC">
        <w:rPr>
          <w:rFonts w:cs="Arial"/>
          <w:bCs/>
          <w:sz w:val="24"/>
          <w:szCs w:val="24"/>
        </w:rPr>
        <w:t>Benson</w:t>
      </w:r>
      <w:proofErr w:type="spellEnd"/>
      <w:r w:rsidRPr="00DA50CC">
        <w:rPr>
          <w:rFonts w:cs="Arial"/>
          <w:bCs/>
          <w:sz w:val="24"/>
          <w:szCs w:val="24"/>
        </w:rPr>
        <w:t xml:space="preserve"> e Luca </w:t>
      </w:r>
      <w:proofErr w:type="spellStart"/>
      <w:r w:rsidRPr="00DA50CC">
        <w:rPr>
          <w:rFonts w:cs="Arial"/>
          <w:bCs/>
          <w:sz w:val="24"/>
          <w:szCs w:val="24"/>
        </w:rPr>
        <w:t>Viscardi</w:t>
      </w:r>
      <w:proofErr w:type="spellEnd"/>
      <w:r w:rsidRPr="00DA50CC">
        <w:rPr>
          <w:rFonts w:cs="Arial"/>
          <w:bCs/>
          <w:sz w:val="24"/>
          <w:szCs w:val="24"/>
        </w:rPr>
        <w:t xml:space="preserve">. </w:t>
      </w:r>
    </w:p>
    <w:p w:rsidR="00DA50CC" w:rsidRP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</w:p>
    <w:p w:rsidR="00DA50CC" w:rsidRP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  <w:r w:rsidRPr="003355B9">
        <w:rPr>
          <w:rFonts w:cs="Arial"/>
          <w:bCs/>
          <w:sz w:val="24"/>
          <w:szCs w:val="24"/>
        </w:rPr>
        <w:t>Questo riconoscimento per Servizi CGN arriva a distanza di pochi mesi da un altro importante premio, il Positive Business Awards, creato e organizzato dalla Scuola di Palo Alto.</w:t>
      </w:r>
      <w:r w:rsidRPr="00DA50CC">
        <w:rPr>
          <w:rFonts w:cs="Arial"/>
          <w:bCs/>
          <w:sz w:val="24"/>
          <w:szCs w:val="24"/>
        </w:rPr>
        <w:t xml:space="preserve"> </w:t>
      </w:r>
    </w:p>
    <w:p w:rsidR="00DA50CC" w:rsidRP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</w:p>
    <w:p w:rsidR="00DA50CC" w:rsidRP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</w:p>
    <w:p w:rsidR="00301B1A" w:rsidRDefault="00301B1A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</w:p>
    <w:p w:rsidR="003F155B" w:rsidRDefault="003F155B" w:rsidP="00DA50CC">
      <w:pPr>
        <w:spacing w:after="0" w:line="240" w:lineRule="auto"/>
        <w:rPr>
          <w:rFonts w:cs="Arial"/>
          <w:bCs/>
          <w:sz w:val="24"/>
          <w:szCs w:val="24"/>
        </w:rPr>
      </w:pPr>
    </w:p>
    <w:p w:rsidR="00DA50CC" w:rsidRP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  <w:r w:rsidRPr="00DA50CC">
        <w:rPr>
          <w:rFonts w:cs="Arial"/>
          <w:bCs/>
          <w:sz w:val="24"/>
          <w:szCs w:val="24"/>
        </w:rPr>
        <w:t>GRUPPO SERVIZI CGN IN NUMERI</w:t>
      </w:r>
    </w:p>
    <w:p w:rsidR="00DA50CC" w:rsidRP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  <w:r w:rsidRPr="00DA50CC">
        <w:rPr>
          <w:rFonts w:cs="Arial"/>
          <w:bCs/>
          <w:sz w:val="24"/>
          <w:szCs w:val="24"/>
        </w:rPr>
        <w:t>•</w:t>
      </w:r>
      <w:r w:rsidRPr="00DA50CC">
        <w:rPr>
          <w:rFonts w:cs="Arial"/>
          <w:bCs/>
          <w:sz w:val="24"/>
          <w:szCs w:val="24"/>
        </w:rPr>
        <w:tab/>
        <w:t>Primo gruppo nel mercato italiano della consulenza fiscale b2b (oltre 30 mila uffici autorizzati Caf CGN)</w:t>
      </w:r>
    </w:p>
    <w:p w:rsidR="00DA50CC" w:rsidRP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  <w:r w:rsidRPr="00DA50CC">
        <w:rPr>
          <w:rFonts w:cs="Arial"/>
          <w:bCs/>
          <w:sz w:val="24"/>
          <w:szCs w:val="24"/>
        </w:rPr>
        <w:t>•</w:t>
      </w:r>
      <w:r w:rsidRPr="00DA50CC">
        <w:rPr>
          <w:rFonts w:cs="Arial"/>
          <w:bCs/>
          <w:sz w:val="24"/>
          <w:szCs w:val="24"/>
        </w:rPr>
        <w:tab/>
        <w:t>Cuore pulsante del gruppo è il Caf CGN, 5° Caf in Italia per numero di dichiarazioni trasmesse e 1° tra i Caf di categoria</w:t>
      </w:r>
    </w:p>
    <w:p w:rsidR="00DA50CC" w:rsidRP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  <w:r w:rsidRPr="00DA50CC">
        <w:rPr>
          <w:rFonts w:cs="Arial"/>
          <w:bCs/>
          <w:sz w:val="24"/>
          <w:szCs w:val="24"/>
        </w:rPr>
        <w:t>•</w:t>
      </w:r>
      <w:r w:rsidRPr="00DA50CC">
        <w:rPr>
          <w:rFonts w:cs="Arial"/>
          <w:bCs/>
          <w:sz w:val="24"/>
          <w:szCs w:val="24"/>
        </w:rPr>
        <w:tab/>
        <w:t>1,1 milione di dichiarazioni 730 trasmesse nel 2013</w:t>
      </w:r>
    </w:p>
    <w:p w:rsidR="00DA50CC" w:rsidRP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  <w:r w:rsidRPr="00DA50CC">
        <w:rPr>
          <w:rFonts w:cs="Arial"/>
          <w:bCs/>
          <w:sz w:val="24"/>
          <w:szCs w:val="24"/>
        </w:rPr>
        <w:t>•</w:t>
      </w:r>
      <w:r w:rsidRPr="00DA50CC">
        <w:rPr>
          <w:rFonts w:cs="Arial"/>
          <w:bCs/>
          <w:sz w:val="24"/>
          <w:szCs w:val="24"/>
        </w:rPr>
        <w:tab/>
        <w:t>9 società, di cui 4 start-up e 1 i-</w:t>
      </w:r>
      <w:proofErr w:type="spellStart"/>
      <w:r w:rsidRPr="00DA50CC">
        <w:rPr>
          <w:rFonts w:cs="Arial"/>
          <w:bCs/>
          <w:sz w:val="24"/>
          <w:szCs w:val="24"/>
        </w:rPr>
        <w:t>srl</w:t>
      </w:r>
      <w:proofErr w:type="spellEnd"/>
      <w:r w:rsidRPr="00DA50CC">
        <w:rPr>
          <w:rFonts w:cs="Arial"/>
          <w:bCs/>
          <w:sz w:val="24"/>
          <w:szCs w:val="24"/>
        </w:rPr>
        <w:t xml:space="preserve"> partecipata</w:t>
      </w:r>
    </w:p>
    <w:p w:rsidR="00DA50CC" w:rsidRP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  <w:r w:rsidRPr="00DA50CC">
        <w:rPr>
          <w:rFonts w:cs="Arial"/>
          <w:bCs/>
          <w:sz w:val="24"/>
          <w:szCs w:val="24"/>
        </w:rPr>
        <w:t>•</w:t>
      </w:r>
      <w:r w:rsidRPr="00DA50CC">
        <w:rPr>
          <w:rFonts w:cs="Arial"/>
          <w:bCs/>
          <w:sz w:val="24"/>
          <w:szCs w:val="24"/>
        </w:rPr>
        <w:tab/>
        <w:t>29 milioni di euro di fatturato consolidato nel 2013 (+18% rispetto al 2012)</w:t>
      </w:r>
    </w:p>
    <w:p w:rsidR="00DA50CC" w:rsidRP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  <w:r w:rsidRPr="00DA50CC">
        <w:rPr>
          <w:rFonts w:cs="Arial"/>
          <w:bCs/>
          <w:sz w:val="24"/>
          <w:szCs w:val="24"/>
        </w:rPr>
        <w:t>•</w:t>
      </w:r>
      <w:r w:rsidRPr="00DA50CC">
        <w:rPr>
          <w:rFonts w:cs="Arial"/>
          <w:bCs/>
          <w:sz w:val="24"/>
          <w:szCs w:val="24"/>
        </w:rPr>
        <w:tab/>
        <w:t>Investimenti: 10% ricerca e sviluppo, 2% formazione, 1% impegno sociale, 3% start-up</w:t>
      </w:r>
    </w:p>
    <w:p w:rsidR="00DA50CC" w:rsidRPr="00DA50CC" w:rsidRDefault="00DA50CC" w:rsidP="00DA50CC">
      <w:pPr>
        <w:spacing w:after="0" w:line="240" w:lineRule="auto"/>
        <w:rPr>
          <w:rFonts w:cs="Arial"/>
          <w:bCs/>
          <w:sz w:val="24"/>
          <w:szCs w:val="24"/>
        </w:rPr>
      </w:pPr>
      <w:r w:rsidRPr="00DA50CC">
        <w:rPr>
          <w:rFonts w:cs="Arial"/>
          <w:bCs/>
          <w:sz w:val="24"/>
          <w:szCs w:val="24"/>
        </w:rPr>
        <w:t>•</w:t>
      </w:r>
      <w:r w:rsidRPr="00DA50CC">
        <w:rPr>
          <w:rFonts w:cs="Arial"/>
          <w:bCs/>
          <w:sz w:val="24"/>
          <w:szCs w:val="24"/>
        </w:rPr>
        <w:tab/>
        <w:t>203 collaboratori con età media 35 anni, 65% laureati, 41% donne</w:t>
      </w:r>
    </w:p>
    <w:p w:rsidR="00DA50CC" w:rsidRDefault="00DA50CC" w:rsidP="00A14F7F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E96397" w:rsidRDefault="00E96397" w:rsidP="00A14F7F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E96397" w:rsidRPr="00E96397" w:rsidRDefault="00E96397" w:rsidP="00A14F7F">
      <w:pPr>
        <w:spacing w:after="0" w:line="240" w:lineRule="auto"/>
        <w:rPr>
          <w:rFonts w:cs="Arial"/>
          <w:bCs/>
          <w:sz w:val="24"/>
          <w:szCs w:val="24"/>
        </w:rPr>
      </w:pPr>
    </w:p>
    <w:p w:rsidR="00E96397" w:rsidRPr="00E96397" w:rsidRDefault="00E96397" w:rsidP="00A14F7F">
      <w:pPr>
        <w:spacing w:after="0" w:line="240" w:lineRule="auto"/>
        <w:rPr>
          <w:rFonts w:cs="Arial"/>
          <w:bCs/>
          <w:sz w:val="24"/>
          <w:szCs w:val="24"/>
        </w:rPr>
      </w:pPr>
    </w:p>
    <w:p w:rsidR="00E96397" w:rsidRPr="00E96397" w:rsidRDefault="00E96397" w:rsidP="00A14F7F">
      <w:pPr>
        <w:spacing w:after="0" w:line="240" w:lineRule="auto"/>
        <w:rPr>
          <w:rFonts w:cs="Arial"/>
          <w:bCs/>
          <w:sz w:val="24"/>
          <w:szCs w:val="24"/>
        </w:rPr>
      </w:pPr>
      <w:bookmarkStart w:id="0" w:name="_GoBack"/>
      <w:bookmarkEnd w:id="0"/>
    </w:p>
    <w:sectPr w:rsidR="00E96397" w:rsidRPr="00E96397" w:rsidSect="00B0008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98" w:rsidRDefault="00B10998" w:rsidP="00AE1B25">
      <w:pPr>
        <w:spacing w:after="0" w:line="240" w:lineRule="auto"/>
      </w:pPr>
      <w:r>
        <w:separator/>
      </w:r>
    </w:p>
  </w:endnote>
  <w:endnote w:type="continuationSeparator" w:id="0">
    <w:p w:rsidR="00B10998" w:rsidRDefault="00B10998" w:rsidP="00AE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98" w:rsidRDefault="00B10998" w:rsidP="00516BA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27837522"/>
      <w:docPartObj>
        <w:docPartGallery w:val="Page Numbers (Bottom of Page)"/>
        <w:docPartUnique/>
      </w:docPartObj>
    </w:sdtPr>
    <w:sdtEndPr/>
    <w:sdtContent>
      <w:p w:rsidR="00B10998" w:rsidRPr="00B00089" w:rsidRDefault="00B10998" w:rsidP="00516BA2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</w:p>
      <w:p w:rsidR="00B10998" w:rsidRDefault="00B10998" w:rsidP="00516BA2">
        <w:pPr>
          <w:pStyle w:val="Pidipagina"/>
          <w:jc w:val="center"/>
          <w:rPr>
            <w:rFonts w:ascii="Arial" w:hAnsi="Arial" w:cs="Arial"/>
            <w:b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R</w:t>
        </w:r>
        <w:r w:rsidRPr="00B00089">
          <w:rPr>
            <w:rFonts w:ascii="Arial" w:hAnsi="Arial" w:cs="Arial"/>
            <w:sz w:val="18"/>
            <w:szCs w:val="18"/>
          </w:rPr>
          <w:t xml:space="preserve">elazioni esterne: </w:t>
        </w:r>
        <w:r>
          <w:rPr>
            <w:rFonts w:ascii="Arial" w:hAnsi="Arial" w:cs="Arial"/>
            <w:b/>
            <w:sz w:val="18"/>
            <w:szCs w:val="18"/>
          </w:rPr>
          <w:t xml:space="preserve">Marilena Antonini, </w:t>
        </w:r>
        <w:hyperlink r:id="rId1" w:history="1">
          <w:r w:rsidRPr="002B1686">
            <w:rPr>
              <w:rStyle w:val="Collegamentoipertestuale"/>
              <w:rFonts w:ascii="Arial" w:hAnsi="Arial" w:cs="Arial"/>
              <w:b/>
              <w:sz w:val="18"/>
              <w:szCs w:val="18"/>
            </w:rPr>
            <w:t>marilena.antonini@cgn.it</w:t>
          </w:r>
        </w:hyperlink>
        <w:r>
          <w:rPr>
            <w:rFonts w:ascii="Arial" w:hAnsi="Arial" w:cs="Arial"/>
            <w:b/>
            <w:sz w:val="18"/>
            <w:szCs w:val="18"/>
          </w:rPr>
          <w:t xml:space="preserve">, </w:t>
        </w:r>
        <w:proofErr w:type="spellStart"/>
        <w:r>
          <w:rPr>
            <w:rFonts w:ascii="Arial" w:hAnsi="Arial" w:cs="Arial"/>
            <w:b/>
            <w:sz w:val="18"/>
            <w:szCs w:val="18"/>
          </w:rPr>
          <w:t>cell</w:t>
        </w:r>
        <w:proofErr w:type="spellEnd"/>
        <w:r>
          <w:rPr>
            <w:rFonts w:ascii="Arial" w:hAnsi="Arial" w:cs="Arial"/>
            <w:b/>
            <w:sz w:val="18"/>
            <w:szCs w:val="18"/>
          </w:rPr>
          <w:t>. 331 6269337</w:t>
        </w:r>
      </w:p>
      <w:p w:rsidR="00B10998" w:rsidRDefault="00B10998" w:rsidP="00516BA2">
        <w:pPr>
          <w:pStyle w:val="Pidipagina"/>
          <w:jc w:val="center"/>
          <w:rPr>
            <w:rFonts w:ascii="Arial" w:hAnsi="Arial" w:cs="Arial"/>
            <w:b/>
            <w:sz w:val="18"/>
            <w:szCs w:val="18"/>
          </w:rPr>
        </w:pPr>
        <w:r>
          <w:rPr>
            <w:rFonts w:ascii="Arial" w:hAnsi="Arial" w:cs="Arial"/>
            <w:b/>
            <w:sz w:val="18"/>
            <w:szCs w:val="18"/>
          </w:rPr>
          <w:t xml:space="preserve">Marta Bertani, </w:t>
        </w:r>
        <w:hyperlink r:id="rId2" w:history="1">
          <w:proofErr w:type="gramStart"/>
          <w:r w:rsidRPr="00CC65AD">
            <w:rPr>
              <w:rStyle w:val="Collegamentoipertestuale"/>
              <w:rFonts w:ascii="Arial" w:hAnsi="Arial" w:cs="Arial"/>
              <w:b/>
              <w:sz w:val="18"/>
              <w:szCs w:val="18"/>
            </w:rPr>
            <w:t>marta.bertani@cgn.it</w:t>
          </w:r>
        </w:hyperlink>
        <w:r>
          <w:rPr>
            <w:rFonts w:ascii="Arial" w:hAnsi="Arial" w:cs="Arial"/>
            <w:b/>
            <w:sz w:val="18"/>
            <w:szCs w:val="18"/>
          </w:rPr>
          <w:t xml:space="preserve"> </w:t>
        </w:r>
        <w:hyperlink r:id="rId3" w:history="1"/>
        <w:r>
          <w:rPr>
            <w:rFonts w:ascii="Arial" w:hAnsi="Arial" w:cs="Arial"/>
            <w:b/>
            <w:sz w:val="18"/>
            <w:szCs w:val="18"/>
          </w:rPr>
          <w:t>,</w:t>
        </w:r>
        <w:proofErr w:type="gramEnd"/>
        <w:r>
          <w:rPr>
            <w:rFonts w:ascii="Arial" w:hAnsi="Arial" w:cs="Arial"/>
            <w:b/>
            <w:sz w:val="18"/>
            <w:szCs w:val="18"/>
          </w:rPr>
          <w:t xml:space="preserve"> 0434 515799</w:t>
        </w:r>
      </w:p>
      <w:p w:rsidR="00B10998" w:rsidRDefault="00B10998" w:rsidP="00516BA2">
        <w:pPr>
          <w:pStyle w:val="Pidipagina"/>
          <w:tabs>
            <w:tab w:val="left" w:pos="8475"/>
          </w:tabs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/>
            <w:sz w:val="18"/>
            <w:szCs w:val="18"/>
          </w:rPr>
          <w:t xml:space="preserve">Gruppo Servizi CGN </w:t>
        </w:r>
        <w:r w:rsidRPr="00B00089">
          <w:rPr>
            <w:rFonts w:ascii="Arial" w:hAnsi="Arial" w:cs="Arial"/>
            <w:sz w:val="18"/>
            <w:szCs w:val="18"/>
          </w:rPr>
          <w:t xml:space="preserve">· via Jacopo </w:t>
        </w:r>
        <w:proofErr w:type="spellStart"/>
        <w:r w:rsidRPr="00B00089">
          <w:rPr>
            <w:rFonts w:ascii="Arial" w:hAnsi="Arial" w:cs="Arial"/>
            <w:sz w:val="18"/>
            <w:szCs w:val="18"/>
          </w:rPr>
          <w:t>Linussio</w:t>
        </w:r>
        <w:proofErr w:type="spellEnd"/>
        <w:r w:rsidRPr="00B00089">
          <w:rPr>
            <w:rFonts w:ascii="Arial" w:hAnsi="Arial" w:cs="Arial"/>
            <w:sz w:val="18"/>
            <w:szCs w:val="18"/>
          </w:rPr>
          <w:t>, 1</w:t>
        </w:r>
        <w:r>
          <w:rPr>
            <w:rFonts w:ascii="Arial" w:hAnsi="Arial" w:cs="Arial"/>
            <w:sz w:val="18"/>
            <w:szCs w:val="18"/>
          </w:rPr>
          <w:t>/1b</w:t>
        </w:r>
        <w:r w:rsidRPr="00B00089">
          <w:rPr>
            <w:rFonts w:ascii="Arial" w:hAnsi="Arial" w:cs="Arial"/>
            <w:sz w:val="18"/>
            <w:szCs w:val="18"/>
          </w:rPr>
          <w:t xml:space="preserve"> · 33170 Pordenone · </w:t>
        </w:r>
        <w:hyperlink r:id="rId4" w:history="1">
          <w:r w:rsidRPr="00CC65AD">
            <w:rPr>
              <w:rStyle w:val="Collegamentoipertestuale"/>
              <w:rFonts w:ascii="Arial" w:hAnsi="Arial" w:cs="Arial"/>
              <w:sz w:val="18"/>
              <w:szCs w:val="18"/>
            </w:rPr>
            <w:t>www.cgn.it</w:t>
          </w:r>
        </w:hyperlink>
      </w:p>
      <w:p w:rsidR="00B10998" w:rsidRPr="00360AE8" w:rsidRDefault="00B10998" w:rsidP="00516BA2">
        <w:pPr>
          <w:pStyle w:val="Pidipagina"/>
          <w:tabs>
            <w:tab w:val="left" w:pos="8475"/>
          </w:tabs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98" w:rsidRDefault="00B10998" w:rsidP="00A44B8B">
    <w:pPr>
      <w:pStyle w:val="Pidipagina"/>
      <w:jc w:val="center"/>
      <w:rPr>
        <w:rFonts w:ascii="Arial" w:hAnsi="Arial" w:cs="Arial"/>
        <w:sz w:val="18"/>
        <w:szCs w:val="18"/>
      </w:rPr>
    </w:pPr>
  </w:p>
  <w:p w:rsidR="00B10998" w:rsidRDefault="00B10998" w:rsidP="00661079">
    <w:pPr>
      <w:pStyle w:val="Pidipa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>R</w:t>
    </w:r>
    <w:r w:rsidRPr="00B00089">
      <w:rPr>
        <w:rFonts w:ascii="Arial" w:hAnsi="Arial" w:cs="Arial"/>
        <w:sz w:val="18"/>
        <w:szCs w:val="18"/>
      </w:rPr>
      <w:t xml:space="preserve">elazioni esterne: </w:t>
    </w:r>
    <w:r>
      <w:rPr>
        <w:rFonts w:ascii="Arial" w:hAnsi="Arial" w:cs="Arial"/>
        <w:b/>
        <w:sz w:val="18"/>
        <w:szCs w:val="18"/>
      </w:rPr>
      <w:t xml:space="preserve">Marilena Antonini, </w:t>
    </w:r>
    <w:hyperlink r:id="rId1" w:history="1">
      <w:r w:rsidRPr="002B1686">
        <w:rPr>
          <w:rStyle w:val="Collegamentoipertestuale"/>
          <w:rFonts w:ascii="Arial" w:hAnsi="Arial" w:cs="Arial"/>
          <w:b/>
          <w:sz w:val="18"/>
          <w:szCs w:val="18"/>
        </w:rPr>
        <w:t>marilena.antonini@cgn.it</w:t>
      </w:r>
    </w:hyperlink>
    <w:r>
      <w:rPr>
        <w:rFonts w:ascii="Arial" w:hAnsi="Arial" w:cs="Arial"/>
        <w:b/>
        <w:sz w:val="18"/>
        <w:szCs w:val="18"/>
      </w:rPr>
      <w:t xml:space="preserve">, </w:t>
    </w:r>
    <w:proofErr w:type="spellStart"/>
    <w:r>
      <w:rPr>
        <w:rFonts w:ascii="Arial" w:hAnsi="Arial" w:cs="Arial"/>
        <w:b/>
        <w:sz w:val="18"/>
        <w:szCs w:val="18"/>
      </w:rPr>
      <w:t>cell</w:t>
    </w:r>
    <w:proofErr w:type="spellEnd"/>
    <w:r>
      <w:rPr>
        <w:rFonts w:ascii="Arial" w:hAnsi="Arial" w:cs="Arial"/>
        <w:b/>
        <w:sz w:val="18"/>
        <w:szCs w:val="18"/>
      </w:rPr>
      <w:t>. 331 6269337</w:t>
    </w:r>
  </w:p>
  <w:p w:rsidR="00B10998" w:rsidRDefault="00B10998" w:rsidP="00516BA2">
    <w:pPr>
      <w:pStyle w:val="Pidipa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Marta Bertani, </w:t>
    </w:r>
    <w:hyperlink r:id="rId2" w:history="1">
      <w:proofErr w:type="gramStart"/>
      <w:r w:rsidRPr="00CC65AD">
        <w:rPr>
          <w:rStyle w:val="Collegamentoipertestuale"/>
          <w:rFonts w:ascii="Arial" w:hAnsi="Arial" w:cs="Arial"/>
          <w:b/>
          <w:sz w:val="18"/>
          <w:szCs w:val="18"/>
        </w:rPr>
        <w:t>marta.bertani@cgn.it</w:t>
      </w:r>
    </w:hyperlink>
    <w:r>
      <w:rPr>
        <w:rFonts w:ascii="Arial" w:hAnsi="Arial" w:cs="Arial"/>
        <w:b/>
        <w:sz w:val="18"/>
        <w:szCs w:val="18"/>
      </w:rPr>
      <w:t xml:space="preserve"> </w:t>
    </w:r>
    <w:hyperlink r:id="rId3" w:history="1"/>
    <w:r>
      <w:rPr>
        <w:rFonts w:ascii="Arial" w:hAnsi="Arial" w:cs="Arial"/>
        <w:b/>
        <w:sz w:val="18"/>
        <w:szCs w:val="18"/>
      </w:rPr>
      <w:t>,</w:t>
    </w:r>
    <w:proofErr w:type="gramEnd"/>
    <w:r>
      <w:rPr>
        <w:rFonts w:ascii="Arial" w:hAnsi="Arial" w:cs="Arial"/>
        <w:b/>
        <w:sz w:val="18"/>
        <w:szCs w:val="18"/>
      </w:rPr>
      <w:t xml:space="preserve"> 0434 515799</w:t>
    </w:r>
  </w:p>
  <w:p w:rsidR="00B10998" w:rsidRPr="00360AE8" w:rsidRDefault="00B10998" w:rsidP="00B70A7E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Gruppo Servizi CGN </w:t>
    </w:r>
    <w:r w:rsidRPr="00B00089">
      <w:rPr>
        <w:rFonts w:ascii="Arial" w:hAnsi="Arial" w:cs="Arial"/>
        <w:sz w:val="18"/>
        <w:szCs w:val="18"/>
      </w:rPr>
      <w:t xml:space="preserve">· via Jacopo </w:t>
    </w:r>
    <w:proofErr w:type="spellStart"/>
    <w:r w:rsidRPr="00B00089">
      <w:rPr>
        <w:rFonts w:ascii="Arial" w:hAnsi="Arial" w:cs="Arial"/>
        <w:sz w:val="18"/>
        <w:szCs w:val="18"/>
      </w:rPr>
      <w:t>Linussio</w:t>
    </w:r>
    <w:proofErr w:type="spellEnd"/>
    <w:r w:rsidRPr="00B00089">
      <w:rPr>
        <w:rFonts w:ascii="Arial" w:hAnsi="Arial" w:cs="Arial"/>
        <w:sz w:val="18"/>
        <w:szCs w:val="18"/>
      </w:rPr>
      <w:t>, 1</w:t>
    </w:r>
    <w:r>
      <w:rPr>
        <w:rFonts w:ascii="Arial" w:hAnsi="Arial" w:cs="Arial"/>
        <w:sz w:val="18"/>
        <w:szCs w:val="18"/>
      </w:rPr>
      <w:t>/1b</w:t>
    </w:r>
    <w:r w:rsidRPr="00B00089">
      <w:rPr>
        <w:rFonts w:ascii="Arial" w:hAnsi="Arial" w:cs="Arial"/>
        <w:sz w:val="18"/>
        <w:szCs w:val="18"/>
      </w:rPr>
      <w:t xml:space="preserve"> · 33170 Pordenone · www.cgn.it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98" w:rsidRDefault="00B10998" w:rsidP="00AE1B25">
      <w:pPr>
        <w:spacing w:after="0" w:line="240" w:lineRule="auto"/>
      </w:pPr>
      <w:r>
        <w:separator/>
      </w:r>
    </w:p>
  </w:footnote>
  <w:footnote w:type="continuationSeparator" w:id="0">
    <w:p w:rsidR="00B10998" w:rsidRDefault="00B10998" w:rsidP="00AE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98" w:rsidRDefault="00B10998" w:rsidP="00516BA2">
    <w:pPr>
      <w:pStyle w:val="Intestazione"/>
      <w:tabs>
        <w:tab w:val="clear" w:pos="4819"/>
        <w:tab w:val="clear" w:pos="9638"/>
        <w:tab w:val="left" w:pos="5295"/>
      </w:tabs>
      <w:jc w:val="center"/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268605</wp:posOffset>
          </wp:positionV>
          <wp:extent cx="2163600" cy="414000"/>
          <wp:effectExtent l="0" t="0" r="0" b="5715"/>
          <wp:wrapNone/>
          <wp:docPr id="2" name="Immagine 2" descr="logo-Servizi-CGN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rvizi-CGN_tra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600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98" w:rsidRDefault="00B10998">
    <w:pPr>
      <w:pStyle w:val="Intestazione"/>
    </w:pPr>
    <w:r>
      <w:t xml:space="preserve">                                                                                </w:t>
    </w:r>
  </w:p>
  <w:p w:rsidR="00B10998" w:rsidRDefault="00B10998">
    <w:pPr>
      <w:pStyle w:val="Intestazione"/>
      <w:rPr>
        <w:noProof/>
      </w:rPr>
    </w:pPr>
  </w:p>
  <w:p w:rsidR="00B10998" w:rsidRDefault="00AD29D1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22881" type="#_x0000_t202" style="position:absolute;margin-left:402.3pt;margin-top:8.25pt;width:82.4pt;height:87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" fillcolor="white [3201]" stroked="f" strokeweight=".5pt">
          <v:textbox style="mso-fit-shape-to-text:t">
            <w:txbxContent>
              <w:p w:rsidR="00B10998" w:rsidRDefault="00AD29D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7.4pt;height:67.4pt">
                      <v:imagedata r:id="rId1" o:title="label PBA col"/>
                    </v:shape>
                  </w:pict>
                </w:r>
              </w:p>
            </w:txbxContent>
          </v:textbox>
          <w10:wrap anchory="page"/>
        </v:shape>
      </w:pict>
    </w:r>
    <w:r w:rsidR="00B10998">
      <w:t xml:space="preserve">                                                                              </w:t>
    </w:r>
  </w:p>
  <w:p w:rsidR="00B10998" w:rsidRDefault="00B10998">
    <w:pPr>
      <w:pStyle w:val="Intestazione"/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297180</wp:posOffset>
          </wp:positionV>
          <wp:extent cx="2163600" cy="414000"/>
          <wp:effectExtent l="0" t="0" r="0" b="5715"/>
          <wp:wrapNone/>
          <wp:docPr id="6" name="Immagine 6" descr="logo-Servizi-CGN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rvizi-CGN_traspare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3600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F9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360FC5"/>
    <w:multiLevelType w:val="hybridMultilevel"/>
    <w:tmpl w:val="7A6E4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60A8D"/>
    <w:multiLevelType w:val="multilevel"/>
    <w:tmpl w:val="51F0C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8EE3297"/>
    <w:multiLevelType w:val="hybridMultilevel"/>
    <w:tmpl w:val="F49CA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25B00"/>
    <w:multiLevelType w:val="hybridMultilevel"/>
    <w:tmpl w:val="A7DAE34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43020F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A91AF6"/>
    <w:multiLevelType w:val="hybridMultilevel"/>
    <w:tmpl w:val="E8D4C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97CD3"/>
    <w:multiLevelType w:val="multilevel"/>
    <w:tmpl w:val="3A508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CE83147"/>
    <w:multiLevelType w:val="hybridMultilevel"/>
    <w:tmpl w:val="4356A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5532D"/>
    <w:multiLevelType w:val="hybridMultilevel"/>
    <w:tmpl w:val="015433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64AA5"/>
    <w:multiLevelType w:val="hybridMultilevel"/>
    <w:tmpl w:val="C9D45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34AE5"/>
    <w:multiLevelType w:val="hybridMultilevel"/>
    <w:tmpl w:val="E45AEFC6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80483"/>
    <w:multiLevelType w:val="hybridMultilevel"/>
    <w:tmpl w:val="7C2AC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62B88"/>
    <w:multiLevelType w:val="hybridMultilevel"/>
    <w:tmpl w:val="7AA2F9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18A43D2"/>
    <w:multiLevelType w:val="hybridMultilevel"/>
    <w:tmpl w:val="84DEE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93A54"/>
    <w:multiLevelType w:val="hybridMultilevel"/>
    <w:tmpl w:val="63760E7E"/>
    <w:lvl w:ilvl="0" w:tplc="B6987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356D1"/>
    <w:multiLevelType w:val="hybridMultilevel"/>
    <w:tmpl w:val="D2FA3B48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93DBD"/>
    <w:multiLevelType w:val="hybridMultilevel"/>
    <w:tmpl w:val="8D461D7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A062E3A"/>
    <w:multiLevelType w:val="hybridMultilevel"/>
    <w:tmpl w:val="27E4C22E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760BB"/>
    <w:multiLevelType w:val="hybridMultilevel"/>
    <w:tmpl w:val="43E4E1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C125D"/>
    <w:multiLevelType w:val="hybridMultilevel"/>
    <w:tmpl w:val="6A24889E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D1772"/>
    <w:multiLevelType w:val="hybridMultilevel"/>
    <w:tmpl w:val="660C3DA8"/>
    <w:lvl w:ilvl="0" w:tplc="7C90369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32C2F09"/>
    <w:multiLevelType w:val="hybridMultilevel"/>
    <w:tmpl w:val="EF2E64C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817B75"/>
    <w:multiLevelType w:val="hybridMultilevel"/>
    <w:tmpl w:val="379A67E8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74E72"/>
    <w:multiLevelType w:val="hybridMultilevel"/>
    <w:tmpl w:val="9ABE0710"/>
    <w:lvl w:ilvl="0" w:tplc="9DE044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16877"/>
    <w:multiLevelType w:val="hybridMultilevel"/>
    <w:tmpl w:val="CF94171E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FEC0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6479B"/>
    <w:multiLevelType w:val="hybridMultilevel"/>
    <w:tmpl w:val="AC4C6CE2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E78BE"/>
    <w:multiLevelType w:val="hybridMultilevel"/>
    <w:tmpl w:val="A3101842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E3A32"/>
    <w:multiLevelType w:val="hybridMultilevel"/>
    <w:tmpl w:val="B456C7A2"/>
    <w:lvl w:ilvl="0" w:tplc="7C90369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9D611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CF613CC"/>
    <w:multiLevelType w:val="hybridMultilevel"/>
    <w:tmpl w:val="5E5209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266D6"/>
    <w:multiLevelType w:val="multilevel"/>
    <w:tmpl w:val="E258F1E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4251A15"/>
    <w:multiLevelType w:val="hybridMultilevel"/>
    <w:tmpl w:val="BAF283F2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D667D"/>
    <w:multiLevelType w:val="hybridMultilevel"/>
    <w:tmpl w:val="1CA64EA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DD25F2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EB02A2"/>
    <w:multiLevelType w:val="hybridMultilevel"/>
    <w:tmpl w:val="44DADB44"/>
    <w:lvl w:ilvl="0" w:tplc="7C90369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1245127"/>
    <w:multiLevelType w:val="hybridMultilevel"/>
    <w:tmpl w:val="237A4124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173A8"/>
    <w:multiLevelType w:val="hybridMultilevel"/>
    <w:tmpl w:val="56B2793C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31482"/>
    <w:multiLevelType w:val="hybridMultilevel"/>
    <w:tmpl w:val="0AB29C5E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7451B"/>
    <w:multiLevelType w:val="hybridMultilevel"/>
    <w:tmpl w:val="B5B80C46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1637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72A5D32"/>
    <w:multiLevelType w:val="hybridMultilevel"/>
    <w:tmpl w:val="0D4098D2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D643CB"/>
    <w:multiLevelType w:val="hybridMultilevel"/>
    <w:tmpl w:val="EB20E234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D5ED8"/>
    <w:multiLevelType w:val="hybridMultilevel"/>
    <w:tmpl w:val="B0262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2"/>
  </w:num>
  <w:num w:numId="5">
    <w:abstractNumId w:val="33"/>
  </w:num>
  <w:num w:numId="6">
    <w:abstractNumId w:val="17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34"/>
  </w:num>
  <w:num w:numId="14">
    <w:abstractNumId w:val="0"/>
  </w:num>
  <w:num w:numId="15">
    <w:abstractNumId w:val="43"/>
  </w:num>
  <w:num w:numId="16">
    <w:abstractNumId w:val="40"/>
  </w:num>
  <w:num w:numId="17">
    <w:abstractNumId w:val="29"/>
  </w:num>
  <w:num w:numId="18">
    <w:abstractNumId w:val="13"/>
  </w:num>
  <w:num w:numId="19">
    <w:abstractNumId w:val="37"/>
  </w:num>
  <w:num w:numId="20">
    <w:abstractNumId w:val="31"/>
  </w:num>
  <w:num w:numId="21">
    <w:abstractNumId w:val="24"/>
  </w:num>
  <w:num w:numId="22">
    <w:abstractNumId w:val="22"/>
  </w:num>
  <w:num w:numId="23">
    <w:abstractNumId w:val="19"/>
  </w:num>
  <w:num w:numId="24">
    <w:abstractNumId w:val="30"/>
  </w:num>
  <w:num w:numId="25">
    <w:abstractNumId w:val="27"/>
  </w:num>
  <w:num w:numId="26">
    <w:abstractNumId w:val="16"/>
  </w:num>
  <w:num w:numId="27">
    <w:abstractNumId w:val="41"/>
  </w:num>
  <w:num w:numId="28">
    <w:abstractNumId w:val="36"/>
  </w:num>
  <w:num w:numId="29">
    <w:abstractNumId w:val="23"/>
  </w:num>
  <w:num w:numId="30">
    <w:abstractNumId w:val="25"/>
  </w:num>
  <w:num w:numId="31">
    <w:abstractNumId w:val="20"/>
  </w:num>
  <w:num w:numId="32">
    <w:abstractNumId w:val="18"/>
  </w:num>
  <w:num w:numId="33">
    <w:abstractNumId w:val="32"/>
  </w:num>
  <w:num w:numId="34">
    <w:abstractNumId w:val="11"/>
  </w:num>
  <w:num w:numId="35">
    <w:abstractNumId w:val="39"/>
  </w:num>
  <w:num w:numId="36">
    <w:abstractNumId w:val="28"/>
  </w:num>
  <w:num w:numId="37">
    <w:abstractNumId w:val="35"/>
  </w:num>
  <w:num w:numId="38">
    <w:abstractNumId w:val="38"/>
  </w:num>
  <w:num w:numId="39">
    <w:abstractNumId w:val="42"/>
  </w:num>
  <w:num w:numId="40">
    <w:abstractNumId w:val="26"/>
  </w:num>
  <w:num w:numId="41">
    <w:abstractNumId w:val="21"/>
  </w:num>
  <w:num w:numId="42">
    <w:abstractNumId w:val="15"/>
  </w:num>
  <w:num w:numId="43">
    <w:abstractNumId w:val="9"/>
  </w:num>
  <w:num w:numId="44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22884"/>
    <o:shapelayout v:ext="edit">
      <o:idmap v:ext="edit" data="12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0A60"/>
    <w:rsid w:val="00001F9A"/>
    <w:rsid w:val="0000517C"/>
    <w:rsid w:val="000074AA"/>
    <w:rsid w:val="00010580"/>
    <w:rsid w:val="000138C9"/>
    <w:rsid w:val="00015031"/>
    <w:rsid w:val="00016143"/>
    <w:rsid w:val="000208AB"/>
    <w:rsid w:val="00033597"/>
    <w:rsid w:val="000364F9"/>
    <w:rsid w:val="000416FF"/>
    <w:rsid w:val="0004506E"/>
    <w:rsid w:val="000457F0"/>
    <w:rsid w:val="000527E9"/>
    <w:rsid w:val="00053245"/>
    <w:rsid w:val="00056AE9"/>
    <w:rsid w:val="0005753E"/>
    <w:rsid w:val="00057564"/>
    <w:rsid w:val="00057E43"/>
    <w:rsid w:val="000628F3"/>
    <w:rsid w:val="0006639E"/>
    <w:rsid w:val="00066E9F"/>
    <w:rsid w:val="00070F6C"/>
    <w:rsid w:val="00071A01"/>
    <w:rsid w:val="00072ABB"/>
    <w:rsid w:val="0009025F"/>
    <w:rsid w:val="00090D26"/>
    <w:rsid w:val="00093B0C"/>
    <w:rsid w:val="00095E05"/>
    <w:rsid w:val="000A1D42"/>
    <w:rsid w:val="000A2BFE"/>
    <w:rsid w:val="000B05EE"/>
    <w:rsid w:val="000B0A71"/>
    <w:rsid w:val="000B30BA"/>
    <w:rsid w:val="000D06FC"/>
    <w:rsid w:val="000D2C64"/>
    <w:rsid w:val="000D3EB9"/>
    <w:rsid w:val="000D40AB"/>
    <w:rsid w:val="000D4B07"/>
    <w:rsid w:val="000E1F09"/>
    <w:rsid w:val="000F266A"/>
    <w:rsid w:val="001010FA"/>
    <w:rsid w:val="00106015"/>
    <w:rsid w:val="00111E42"/>
    <w:rsid w:val="00114124"/>
    <w:rsid w:val="0011621B"/>
    <w:rsid w:val="00120F06"/>
    <w:rsid w:val="0012554F"/>
    <w:rsid w:val="001263B4"/>
    <w:rsid w:val="001264E5"/>
    <w:rsid w:val="001469F9"/>
    <w:rsid w:val="001572CC"/>
    <w:rsid w:val="00162361"/>
    <w:rsid w:val="00167E19"/>
    <w:rsid w:val="00171E2E"/>
    <w:rsid w:val="0017760C"/>
    <w:rsid w:val="0018456A"/>
    <w:rsid w:val="0018558D"/>
    <w:rsid w:val="001905F6"/>
    <w:rsid w:val="00191658"/>
    <w:rsid w:val="00196A45"/>
    <w:rsid w:val="00196B04"/>
    <w:rsid w:val="00196C27"/>
    <w:rsid w:val="001A19D9"/>
    <w:rsid w:val="001A5B16"/>
    <w:rsid w:val="001B055C"/>
    <w:rsid w:val="001B1A0B"/>
    <w:rsid w:val="001B480D"/>
    <w:rsid w:val="001D5F2F"/>
    <w:rsid w:val="001D794B"/>
    <w:rsid w:val="001E0608"/>
    <w:rsid w:val="001E4A21"/>
    <w:rsid w:val="001E4E0D"/>
    <w:rsid w:val="001F13CF"/>
    <w:rsid w:val="001F3650"/>
    <w:rsid w:val="001F5E3D"/>
    <w:rsid w:val="001F68FD"/>
    <w:rsid w:val="001F6C06"/>
    <w:rsid w:val="00202F3F"/>
    <w:rsid w:val="00205F61"/>
    <w:rsid w:val="00212570"/>
    <w:rsid w:val="002200EB"/>
    <w:rsid w:val="0022581B"/>
    <w:rsid w:val="00230E66"/>
    <w:rsid w:val="00234A4E"/>
    <w:rsid w:val="0023573F"/>
    <w:rsid w:val="002375FE"/>
    <w:rsid w:val="00243AD4"/>
    <w:rsid w:val="002441EB"/>
    <w:rsid w:val="002514BB"/>
    <w:rsid w:val="00255C70"/>
    <w:rsid w:val="0025631C"/>
    <w:rsid w:val="00260A60"/>
    <w:rsid w:val="00260EB1"/>
    <w:rsid w:val="00262105"/>
    <w:rsid w:val="002631D3"/>
    <w:rsid w:val="00263D74"/>
    <w:rsid w:val="00271378"/>
    <w:rsid w:val="002776B9"/>
    <w:rsid w:val="00282648"/>
    <w:rsid w:val="00287E1D"/>
    <w:rsid w:val="00292069"/>
    <w:rsid w:val="00294D9C"/>
    <w:rsid w:val="00297886"/>
    <w:rsid w:val="002A338A"/>
    <w:rsid w:val="002B0544"/>
    <w:rsid w:val="002B0F25"/>
    <w:rsid w:val="002B5665"/>
    <w:rsid w:val="002C7AA7"/>
    <w:rsid w:val="002D7AFC"/>
    <w:rsid w:val="002F04E3"/>
    <w:rsid w:val="002F1B82"/>
    <w:rsid w:val="002F2F07"/>
    <w:rsid w:val="002F4743"/>
    <w:rsid w:val="002F6ED0"/>
    <w:rsid w:val="00301B1A"/>
    <w:rsid w:val="003039FA"/>
    <w:rsid w:val="003061FC"/>
    <w:rsid w:val="00312227"/>
    <w:rsid w:val="00315D33"/>
    <w:rsid w:val="0032514B"/>
    <w:rsid w:val="003355B9"/>
    <w:rsid w:val="00336B40"/>
    <w:rsid w:val="003438D2"/>
    <w:rsid w:val="00344712"/>
    <w:rsid w:val="003501E9"/>
    <w:rsid w:val="0035077C"/>
    <w:rsid w:val="0035260B"/>
    <w:rsid w:val="00353AEF"/>
    <w:rsid w:val="00356287"/>
    <w:rsid w:val="00360AE8"/>
    <w:rsid w:val="00364255"/>
    <w:rsid w:val="00364D19"/>
    <w:rsid w:val="003665FD"/>
    <w:rsid w:val="00372304"/>
    <w:rsid w:val="00392B15"/>
    <w:rsid w:val="00394632"/>
    <w:rsid w:val="003961E0"/>
    <w:rsid w:val="003A07DE"/>
    <w:rsid w:val="003A5603"/>
    <w:rsid w:val="003A56D4"/>
    <w:rsid w:val="003B08C7"/>
    <w:rsid w:val="003B409F"/>
    <w:rsid w:val="003B46C9"/>
    <w:rsid w:val="003C4FC6"/>
    <w:rsid w:val="003C566B"/>
    <w:rsid w:val="003C63C1"/>
    <w:rsid w:val="003D16DC"/>
    <w:rsid w:val="003D1A13"/>
    <w:rsid w:val="003D1CA8"/>
    <w:rsid w:val="003D4CA3"/>
    <w:rsid w:val="003D7DA0"/>
    <w:rsid w:val="003E6AA9"/>
    <w:rsid w:val="003E7541"/>
    <w:rsid w:val="003F155B"/>
    <w:rsid w:val="003F37A7"/>
    <w:rsid w:val="00404820"/>
    <w:rsid w:val="00405843"/>
    <w:rsid w:val="004061F8"/>
    <w:rsid w:val="00411A72"/>
    <w:rsid w:val="00413B6B"/>
    <w:rsid w:val="00420A27"/>
    <w:rsid w:val="00420CC1"/>
    <w:rsid w:val="004259B0"/>
    <w:rsid w:val="00433A41"/>
    <w:rsid w:val="00441232"/>
    <w:rsid w:val="00443E42"/>
    <w:rsid w:val="00444433"/>
    <w:rsid w:val="004510AB"/>
    <w:rsid w:val="0045149E"/>
    <w:rsid w:val="00451653"/>
    <w:rsid w:val="004525FE"/>
    <w:rsid w:val="0045373E"/>
    <w:rsid w:val="00464208"/>
    <w:rsid w:val="00467037"/>
    <w:rsid w:val="00472AE9"/>
    <w:rsid w:val="004741DC"/>
    <w:rsid w:val="0048080D"/>
    <w:rsid w:val="00483849"/>
    <w:rsid w:val="00485E5D"/>
    <w:rsid w:val="00490BDA"/>
    <w:rsid w:val="004927DD"/>
    <w:rsid w:val="00496EA9"/>
    <w:rsid w:val="004A0D17"/>
    <w:rsid w:val="004A2E96"/>
    <w:rsid w:val="004A417B"/>
    <w:rsid w:val="004A5279"/>
    <w:rsid w:val="004B0B6D"/>
    <w:rsid w:val="004B14DE"/>
    <w:rsid w:val="004B34B6"/>
    <w:rsid w:val="004B4986"/>
    <w:rsid w:val="004C3D5F"/>
    <w:rsid w:val="004D1FFD"/>
    <w:rsid w:val="004D2905"/>
    <w:rsid w:val="004E2BDE"/>
    <w:rsid w:val="004F538F"/>
    <w:rsid w:val="00500546"/>
    <w:rsid w:val="00504D7E"/>
    <w:rsid w:val="00516BA2"/>
    <w:rsid w:val="005226A6"/>
    <w:rsid w:val="00530357"/>
    <w:rsid w:val="00533D96"/>
    <w:rsid w:val="0054170D"/>
    <w:rsid w:val="00550CE7"/>
    <w:rsid w:val="00551C7D"/>
    <w:rsid w:val="005533AB"/>
    <w:rsid w:val="00554689"/>
    <w:rsid w:val="005552D5"/>
    <w:rsid w:val="0055565C"/>
    <w:rsid w:val="005600D6"/>
    <w:rsid w:val="005661CC"/>
    <w:rsid w:val="005679A4"/>
    <w:rsid w:val="005679AA"/>
    <w:rsid w:val="00570688"/>
    <w:rsid w:val="00571616"/>
    <w:rsid w:val="00581D1B"/>
    <w:rsid w:val="00581F2F"/>
    <w:rsid w:val="005923CE"/>
    <w:rsid w:val="00594E9A"/>
    <w:rsid w:val="00595663"/>
    <w:rsid w:val="00597BF1"/>
    <w:rsid w:val="005A24D7"/>
    <w:rsid w:val="005A3244"/>
    <w:rsid w:val="005B0C98"/>
    <w:rsid w:val="005B5D3D"/>
    <w:rsid w:val="005C256B"/>
    <w:rsid w:val="005C7226"/>
    <w:rsid w:val="005D57C3"/>
    <w:rsid w:val="005D6F32"/>
    <w:rsid w:val="005E1C2F"/>
    <w:rsid w:val="005F1F93"/>
    <w:rsid w:val="005F4642"/>
    <w:rsid w:val="00606963"/>
    <w:rsid w:val="006069C5"/>
    <w:rsid w:val="006072A5"/>
    <w:rsid w:val="006077F4"/>
    <w:rsid w:val="00616E3B"/>
    <w:rsid w:val="00635C37"/>
    <w:rsid w:val="00650BC4"/>
    <w:rsid w:val="00652513"/>
    <w:rsid w:val="00654112"/>
    <w:rsid w:val="00656F4F"/>
    <w:rsid w:val="00661079"/>
    <w:rsid w:val="0067145A"/>
    <w:rsid w:val="0067244B"/>
    <w:rsid w:val="00672B5D"/>
    <w:rsid w:val="00673481"/>
    <w:rsid w:val="0067382A"/>
    <w:rsid w:val="00681E51"/>
    <w:rsid w:val="00685E34"/>
    <w:rsid w:val="006870A8"/>
    <w:rsid w:val="006A48D4"/>
    <w:rsid w:val="006A4B31"/>
    <w:rsid w:val="006A4BD6"/>
    <w:rsid w:val="006B03B8"/>
    <w:rsid w:val="006B61AA"/>
    <w:rsid w:val="006C2095"/>
    <w:rsid w:val="006C3164"/>
    <w:rsid w:val="006C632C"/>
    <w:rsid w:val="006D243A"/>
    <w:rsid w:val="006E4C40"/>
    <w:rsid w:val="006F1D02"/>
    <w:rsid w:val="006F75D9"/>
    <w:rsid w:val="007027B0"/>
    <w:rsid w:val="00704477"/>
    <w:rsid w:val="007111A9"/>
    <w:rsid w:val="00711C89"/>
    <w:rsid w:val="00711EE3"/>
    <w:rsid w:val="00716725"/>
    <w:rsid w:val="00717BBC"/>
    <w:rsid w:val="0074181D"/>
    <w:rsid w:val="00744DF2"/>
    <w:rsid w:val="0074627A"/>
    <w:rsid w:val="00754BEC"/>
    <w:rsid w:val="0076152F"/>
    <w:rsid w:val="00771876"/>
    <w:rsid w:val="00787841"/>
    <w:rsid w:val="00796DF7"/>
    <w:rsid w:val="007A3E40"/>
    <w:rsid w:val="007A7B71"/>
    <w:rsid w:val="007B7969"/>
    <w:rsid w:val="007C021E"/>
    <w:rsid w:val="007C21FA"/>
    <w:rsid w:val="007D24FE"/>
    <w:rsid w:val="007D2B80"/>
    <w:rsid w:val="007E001D"/>
    <w:rsid w:val="007E3092"/>
    <w:rsid w:val="007E649A"/>
    <w:rsid w:val="007F2043"/>
    <w:rsid w:val="00803401"/>
    <w:rsid w:val="00805DEF"/>
    <w:rsid w:val="0081237B"/>
    <w:rsid w:val="0082030C"/>
    <w:rsid w:val="008225BC"/>
    <w:rsid w:val="008242B1"/>
    <w:rsid w:val="008254E6"/>
    <w:rsid w:val="00832A98"/>
    <w:rsid w:val="00832C13"/>
    <w:rsid w:val="008414E9"/>
    <w:rsid w:val="008457DB"/>
    <w:rsid w:val="008522B6"/>
    <w:rsid w:val="00852754"/>
    <w:rsid w:val="00855DF7"/>
    <w:rsid w:val="0086222F"/>
    <w:rsid w:val="0086254E"/>
    <w:rsid w:val="00864888"/>
    <w:rsid w:val="008665B5"/>
    <w:rsid w:val="00866FED"/>
    <w:rsid w:val="00871781"/>
    <w:rsid w:val="0087435F"/>
    <w:rsid w:val="00877A0D"/>
    <w:rsid w:val="00885CFA"/>
    <w:rsid w:val="0089402E"/>
    <w:rsid w:val="008A1500"/>
    <w:rsid w:val="008A23F6"/>
    <w:rsid w:val="008B6F09"/>
    <w:rsid w:val="008C5B70"/>
    <w:rsid w:val="008C653F"/>
    <w:rsid w:val="008C6A45"/>
    <w:rsid w:val="008D13BD"/>
    <w:rsid w:val="008E21E1"/>
    <w:rsid w:val="008E5A98"/>
    <w:rsid w:val="008E6A88"/>
    <w:rsid w:val="008F3E7D"/>
    <w:rsid w:val="008F5AEC"/>
    <w:rsid w:val="008F76AC"/>
    <w:rsid w:val="00902805"/>
    <w:rsid w:val="009028E0"/>
    <w:rsid w:val="00910E0B"/>
    <w:rsid w:val="00911BB7"/>
    <w:rsid w:val="0092159C"/>
    <w:rsid w:val="00921D43"/>
    <w:rsid w:val="00924389"/>
    <w:rsid w:val="00930B2C"/>
    <w:rsid w:val="00937EAF"/>
    <w:rsid w:val="0094452F"/>
    <w:rsid w:val="00945329"/>
    <w:rsid w:val="00960810"/>
    <w:rsid w:val="00962932"/>
    <w:rsid w:val="00963584"/>
    <w:rsid w:val="00966D7D"/>
    <w:rsid w:val="0098039C"/>
    <w:rsid w:val="00980C60"/>
    <w:rsid w:val="00997925"/>
    <w:rsid w:val="00997D01"/>
    <w:rsid w:val="009A6B4C"/>
    <w:rsid w:val="009A7E10"/>
    <w:rsid w:val="009B3666"/>
    <w:rsid w:val="009C1E90"/>
    <w:rsid w:val="009C6EB2"/>
    <w:rsid w:val="009D13F5"/>
    <w:rsid w:val="009D1E64"/>
    <w:rsid w:val="009D483E"/>
    <w:rsid w:val="009E3B94"/>
    <w:rsid w:val="009F2848"/>
    <w:rsid w:val="009F5B41"/>
    <w:rsid w:val="00A06923"/>
    <w:rsid w:val="00A1039F"/>
    <w:rsid w:val="00A10837"/>
    <w:rsid w:val="00A13E88"/>
    <w:rsid w:val="00A14605"/>
    <w:rsid w:val="00A14F7F"/>
    <w:rsid w:val="00A27B55"/>
    <w:rsid w:val="00A43E70"/>
    <w:rsid w:val="00A44B8B"/>
    <w:rsid w:val="00A466BD"/>
    <w:rsid w:val="00A53B71"/>
    <w:rsid w:val="00A60C5A"/>
    <w:rsid w:val="00A649A0"/>
    <w:rsid w:val="00A7188E"/>
    <w:rsid w:val="00A85CC8"/>
    <w:rsid w:val="00AA4E1C"/>
    <w:rsid w:val="00AB160D"/>
    <w:rsid w:val="00AB23A0"/>
    <w:rsid w:val="00AB272E"/>
    <w:rsid w:val="00AB5C38"/>
    <w:rsid w:val="00AC27FC"/>
    <w:rsid w:val="00AC6FFE"/>
    <w:rsid w:val="00AD29D1"/>
    <w:rsid w:val="00AD3179"/>
    <w:rsid w:val="00AE1720"/>
    <w:rsid w:val="00AE1B25"/>
    <w:rsid w:val="00AE41CE"/>
    <w:rsid w:val="00AE5E67"/>
    <w:rsid w:val="00AF2898"/>
    <w:rsid w:val="00AF2A99"/>
    <w:rsid w:val="00AF3033"/>
    <w:rsid w:val="00AF355D"/>
    <w:rsid w:val="00B00089"/>
    <w:rsid w:val="00B00C7F"/>
    <w:rsid w:val="00B01663"/>
    <w:rsid w:val="00B03186"/>
    <w:rsid w:val="00B10998"/>
    <w:rsid w:val="00B1735F"/>
    <w:rsid w:val="00B267AD"/>
    <w:rsid w:val="00B27441"/>
    <w:rsid w:val="00B33AC1"/>
    <w:rsid w:val="00B343BF"/>
    <w:rsid w:val="00B34406"/>
    <w:rsid w:val="00B34E31"/>
    <w:rsid w:val="00B4128B"/>
    <w:rsid w:val="00B43208"/>
    <w:rsid w:val="00B557B1"/>
    <w:rsid w:val="00B5783A"/>
    <w:rsid w:val="00B70A7E"/>
    <w:rsid w:val="00B71C97"/>
    <w:rsid w:val="00B754B5"/>
    <w:rsid w:val="00B76897"/>
    <w:rsid w:val="00B7723E"/>
    <w:rsid w:val="00BA24A1"/>
    <w:rsid w:val="00BA2C1B"/>
    <w:rsid w:val="00BA3B7A"/>
    <w:rsid w:val="00BA6CAA"/>
    <w:rsid w:val="00BB1F20"/>
    <w:rsid w:val="00BB28F7"/>
    <w:rsid w:val="00BB688B"/>
    <w:rsid w:val="00BC005D"/>
    <w:rsid w:val="00BC7670"/>
    <w:rsid w:val="00BD5AC1"/>
    <w:rsid w:val="00BE2023"/>
    <w:rsid w:val="00BE5E8E"/>
    <w:rsid w:val="00BF2599"/>
    <w:rsid w:val="00BF4645"/>
    <w:rsid w:val="00BF6A66"/>
    <w:rsid w:val="00C04F0A"/>
    <w:rsid w:val="00C06D67"/>
    <w:rsid w:val="00C07E40"/>
    <w:rsid w:val="00C120E4"/>
    <w:rsid w:val="00C130F1"/>
    <w:rsid w:val="00C213B6"/>
    <w:rsid w:val="00C2611A"/>
    <w:rsid w:val="00C33DDC"/>
    <w:rsid w:val="00C56354"/>
    <w:rsid w:val="00C60DB0"/>
    <w:rsid w:val="00C63664"/>
    <w:rsid w:val="00C70602"/>
    <w:rsid w:val="00C80EA9"/>
    <w:rsid w:val="00C90C4A"/>
    <w:rsid w:val="00C91E56"/>
    <w:rsid w:val="00CA099E"/>
    <w:rsid w:val="00CA3DD6"/>
    <w:rsid w:val="00CA5B81"/>
    <w:rsid w:val="00CB22EB"/>
    <w:rsid w:val="00CB63C5"/>
    <w:rsid w:val="00CC5667"/>
    <w:rsid w:val="00CD24E7"/>
    <w:rsid w:val="00CD45DA"/>
    <w:rsid w:val="00CE569D"/>
    <w:rsid w:val="00CF4FDA"/>
    <w:rsid w:val="00D07203"/>
    <w:rsid w:val="00D2791F"/>
    <w:rsid w:val="00D3247F"/>
    <w:rsid w:val="00D3392C"/>
    <w:rsid w:val="00D34B0D"/>
    <w:rsid w:val="00D35F7E"/>
    <w:rsid w:val="00D403C3"/>
    <w:rsid w:val="00D420EC"/>
    <w:rsid w:val="00D467DD"/>
    <w:rsid w:val="00D60EE9"/>
    <w:rsid w:val="00D66DFC"/>
    <w:rsid w:val="00D71A6B"/>
    <w:rsid w:val="00D725F0"/>
    <w:rsid w:val="00D75E7B"/>
    <w:rsid w:val="00D83DD9"/>
    <w:rsid w:val="00D9078B"/>
    <w:rsid w:val="00D93629"/>
    <w:rsid w:val="00D94652"/>
    <w:rsid w:val="00D96154"/>
    <w:rsid w:val="00DA0878"/>
    <w:rsid w:val="00DA1067"/>
    <w:rsid w:val="00DA4D47"/>
    <w:rsid w:val="00DA50CC"/>
    <w:rsid w:val="00DB1989"/>
    <w:rsid w:val="00DB24E1"/>
    <w:rsid w:val="00DB5AD4"/>
    <w:rsid w:val="00DB5B12"/>
    <w:rsid w:val="00DB6B5B"/>
    <w:rsid w:val="00DC5D3E"/>
    <w:rsid w:val="00DD2864"/>
    <w:rsid w:val="00DD3B44"/>
    <w:rsid w:val="00DE511B"/>
    <w:rsid w:val="00DF2D83"/>
    <w:rsid w:val="00DF72C6"/>
    <w:rsid w:val="00E12895"/>
    <w:rsid w:val="00E15C65"/>
    <w:rsid w:val="00E16A4E"/>
    <w:rsid w:val="00E21BAD"/>
    <w:rsid w:val="00E220BD"/>
    <w:rsid w:val="00E22BF5"/>
    <w:rsid w:val="00E24C37"/>
    <w:rsid w:val="00E268C2"/>
    <w:rsid w:val="00E36B44"/>
    <w:rsid w:val="00E379A9"/>
    <w:rsid w:val="00E37A4A"/>
    <w:rsid w:val="00E40AB3"/>
    <w:rsid w:val="00E4410E"/>
    <w:rsid w:val="00E45A17"/>
    <w:rsid w:val="00E464CF"/>
    <w:rsid w:val="00E51F04"/>
    <w:rsid w:val="00E53DF7"/>
    <w:rsid w:val="00E67066"/>
    <w:rsid w:val="00E72179"/>
    <w:rsid w:val="00E729D5"/>
    <w:rsid w:val="00E75068"/>
    <w:rsid w:val="00E75E8D"/>
    <w:rsid w:val="00E76092"/>
    <w:rsid w:val="00E868A2"/>
    <w:rsid w:val="00E96397"/>
    <w:rsid w:val="00EB121C"/>
    <w:rsid w:val="00EB2F4E"/>
    <w:rsid w:val="00EC6F66"/>
    <w:rsid w:val="00ED4D00"/>
    <w:rsid w:val="00ED717C"/>
    <w:rsid w:val="00EF0783"/>
    <w:rsid w:val="00EF1A30"/>
    <w:rsid w:val="00F017D3"/>
    <w:rsid w:val="00F02F9B"/>
    <w:rsid w:val="00F04451"/>
    <w:rsid w:val="00F07817"/>
    <w:rsid w:val="00F10FB6"/>
    <w:rsid w:val="00F1734D"/>
    <w:rsid w:val="00F208F1"/>
    <w:rsid w:val="00F2265C"/>
    <w:rsid w:val="00F2664B"/>
    <w:rsid w:val="00F273DC"/>
    <w:rsid w:val="00F30EE9"/>
    <w:rsid w:val="00F403B5"/>
    <w:rsid w:val="00F42328"/>
    <w:rsid w:val="00F43678"/>
    <w:rsid w:val="00F505A0"/>
    <w:rsid w:val="00F571F0"/>
    <w:rsid w:val="00F64414"/>
    <w:rsid w:val="00F665AB"/>
    <w:rsid w:val="00F830F8"/>
    <w:rsid w:val="00F87882"/>
    <w:rsid w:val="00F915F6"/>
    <w:rsid w:val="00F9747C"/>
    <w:rsid w:val="00FA4963"/>
    <w:rsid w:val="00FB1CE5"/>
    <w:rsid w:val="00FB20CA"/>
    <w:rsid w:val="00FB7697"/>
    <w:rsid w:val="00FC08F1"/>
    <w:rsid w:val="00FC2D9B"/>
    <w:rsid w:val="00FC5FEA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4"/>
    <o:shapelayout v:ext="edit">
      <o:idmap v:ext="edit" data="1"/>
    </o:shapelayout>
  </w:shapeDefaults>
  <w:decimalSymbol w:val=","/>
  <w:listSeparator w:val=";"/>
  <w15:docId w15:val="{75AA81F2-1BC0-4250-9E57-A1393FD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6DC"/>
  </w:style>
  <w:style w:type="paragraph" w:styleId="Titolo1">
    <w:name w:val="heading 1"/>
    <w:basedOn w:val="Normale"/>
    <w:next w:val="Normale"/>
    <w:link w:val="Titolo1Carattere"/>
    <w:uiPriority w:val="9"/>
    <w:qFormat/>
    <w:rsid w:val="00AE1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1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E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E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E1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1B25"/>
  </w:style>
  <w:style w:type="paragraph" w:styleId="Pidipagina">
    <w:name w:val="footer"/>
    <w:basedOn w:val="Normale"/>
    <w:link w:val="PidipaginaCarattere"/>
    <w:unhideWhenUsed/>
    <w:rsid w:val="00AE1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B25"/>
  </w:style>
  <w:style w:type="table" w:styleId="Grigliatabella">
    <w:name w:val="Table Grid"/>
    <w:basedOn w:val="Tabellanormale"/>
    <w:uiPriority w:val="59"/>
    <w:rsid w:val="00AE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E1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8242B1"/>
    <w:pPr>
      <w:spacing w:after="0" w:line="240" w:lineRule="auto"/>
    </w:pPr>
  </w:style>
  <w:style w:type="paragraph" w:styleId="Sommario1">
    <w:name w:val="toc 1"/>
    <w:basedOn w:val="Normale"/>
    <w:next w:val="Normale"/>
    <w:autoRedefine/>
    <w:uiPriority w:val="39"/>
    <w:unhideWhenUsed/>
    <w:rsid w:val="00F571F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F571F0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7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F403B5"/>
    <w:pPr>
      <w:tabs>
        <w:tab w:val="left" w:pos="660"/>
        <w:tab w:val="left" w:pos="1134"/>
        <w:tab w:val="right" w:leader="dot" w:pos="9628"/>
      </w:tabs>
      <w:spacing w:after="100"/>
      <w:ind w:left="426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72B5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72B5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72B5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2B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2B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2B5D"/>
    <w:rPr>
      <w:vertAlign w:val="superscript"/>
    </w:rPr>
  </w:style>
  <w:style w:type="paragraph" w:styleId="Corpotesto">
    <w:name w:val="Body Text"/>
    <w:basedOn w:val="Normale"/>
    <w:link w:val="CorpotestoCarattere"/>
    <w:rsid w:val="00D94652"/>
    <w:pPr>
      <w:spacing w:after="0" w:line="240" w:lineRule="auto"/>
      <w:jc w:val="both"/>
    </w:pPr>
    <w:rPr>
      <w:rFonts w:ascii="Arial Narrow" w:eastAsia="Times New Roman" w:hAnsi="Arial Narrow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94652"/>
    <w:rPr>
      <w:rFonts w:ascii="Arial Narrow" w:eastAsia="Times New Roman" w:hAnsi="Arial Narrow" w:cs="Times New Roman"/>
      <w:szCs w:val="24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237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0C4A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44B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4B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4B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B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B8B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56287"/>
    <w:rPr>
      <w:b/>
      <w:bCs/>
    </w:rPr>
  </w:style>
  <w:style w:type="character" w:customStyle="1" w:styleId="apple-converted-space">
    <w:name w:val="apple-converted-space"/>
    <w:basedOn w:val="Carpredefinitoparagrafo"/>
    <w:rsid w:val="00356287"/>
  </w:style>
  <w:style w:type="paragraph" w:styleId="NormaleWeb">
    <w:name w:val="Normal (Web)"/>
    <w:basedOn w:val="Normale"/>
    <w:uiPriority w:val="99"/>
    <w:unhideWhenUsed/>
    <w:rsid w:val="00EF0783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color w:val="333333"/>
      <w:lang w:eastAsia="en-US"/>
    </w:rPr>
  </w:style>
  <w:style w:type="paragraph" w:customStyle="1" w:styleId="dataevento1">
    <w:name w:val="data_evento1"/>
    <w:basedOn w:val="Normale"/>
    <w:rsid w:val="009B3666"/>
    <w:pPr>
      <w:spacing w:after="0" w:line="240" w:lineRule="auto"/>
    </w:pPr>
    <w:rPr>
      <w:rFonts w:ascii="Times New Roman" w:eastAsia="Times New Roman" w:hAnsi="Times New Roman" w:cs="Times New Roman"/>
      <w:color w:val="DD1D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lentina.cigolot@cgn.it" TargetMode="External"/><Relationship Id="rId2" Type="http://schemas.openxmlformats.org/officeDocument/2006/relationships/hyperlink" Target="mailto:marta.bertani@cgn.it" TargetMode="External"/><Relationship Id="rId1" Type="http://schemas.openxmlformats.org/officeDocument/2006/relationships/hyperlink" Target="mailto:marilena.antonini@cgn.it" TargetMode="External"/><Relationship Id="rId4" Type="http://schemas.openxmlformats.org/officeDocument/2006/relationships/hyperlink" Target="http://www.cgn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alentina.cigolot@cgn.it" TargetMode="External"/><Relationship Id="rId2" Type="http://schemas.openxmlformats.org/officeDocument/2006/relationships/hyperlink" Target="mailto:marta.bertani@cgn.it" TargetMode="External"/><Relationship Id="rId1" Type="http://schemas.openxmlformats.org/officeDocument/2006/relationships/hyperlink" Target="mailto:marilena.antonini@cg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7D283-7BE2-4992-ADBB-C835ED79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marant</dc:creator>
  <cp:lastModifiedBy>Michela Pase</cp:lastModifiedBy>
  <cp:revision>6</cp:revision>
  <cp:lastPrinted>2014-12-03T14:05:00Z</cp:lastPrinted>
  <dcterms:created xsi:type="dcterms:W3CDTF">2014-12-04T13:52:00Z</dcterms:created>
  <dcterms:modified xsi:type="dcterms:W3CDTF">2014-12-05T07:45:00Z</dcterms:modified>
</cp:coreProperties>
</file>